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9135" w14:textId="469572F3" w:rsidR="0099547F" w:rsidRPr="00A66519" w:rsidRDefault="0099547F" w:rsidP="000B5EC8">
      <w:pPr>
        <w:spacing w:after="0" w:line="360" w:lineRule="auto"/>
        <w:jc w:val="both"/>
        <w:rPr>
          <w:rFonts w:ascii="Times New Roman" w:hAnsi="Times New Roman" w:cs="Times New Roman"/>
          <w:b/>
          <w:sz w:val="24"/>
          <w:szCs w:val="24"/>
        </w:rPr>
      </w:pPr>
      <w:r w:rsidRPr="009E21F3">
        <w:rPr>
          <w:rFonts w:ascii="Times New Roman" w:hAnsi="Times New Roman" w:cs="Times New Roman"/>
          <w:b/>
          <w:sz w:val="24"/>
          <w:szCs w:val="24"/>
        </w:rPr>
        <w:t xml:space="preserve">Ordinance Review </w:t>
      </w:r>
      <w:r w:rsidR="00FF3099">
        <w:rPr>
          <w:rFonts w:ascii="Times New Roman" w:hAnsi="Times New Roman" w:cs="Times New Roman"/>
          <w:b/>
          <w:sz w:val="24"/>
          <w:szCs w:val="24"/>
        </w:rPr>
        <w:t>U</w:t>
      </w:r>
      <w:r w:rsidRPr="009E21F3">
        <w:rPr>
          <w:rFonts w:ascii="Times New Roman" w:hAnsi="Times New Roman" w:cs="Times New Roman"/>
          <w:b/>
          <w:sz w:val="24"/>
          <w:szCs w:val="24"/>
        </w:rPr>
        <w:t>tilizing the Center for Watershed Protection’s Code &amp; Ordinance Worksheet</w:t>
      </w:r>
      <w:bookmarkStart w:id="0" w:name="_GoBack"/>
      <w:bookmarkEnd w:id="0"/>
      <w:r w:rsidR="00975853" w:rsidRPr="0099547F">
        <w:rPr>
          <w:rFonts w:ascii="Times New Roman" w:hAnsi="Times New Roman" w:cs="Times New Roman"/>
          <w:szCs w:val="24"/>
        </w:rPr>
        <w:tab/>
      </w:r>
    </w:p>
    <w:p w14:paraId="77F7E29A" w14:textId="625CF99A" w:rsidR="00ED6E39" w:rsidRPr="0099547F" w:rsidRDefault="000B5EC8" w:rsidP="000B5EC8">
      <w:pPr>
        <w:spacing w:after="0" w:line="360" w:lineRule="auto"/>
        <w:ind w:firstLine="720"/>
        <w:jc w:val="both"/>
        <w:rPr>
          <w:rFonts w:ascii="Times New Roman" w:hAnsi="Times New Roman" w:cs="Times New Roman"/>
          <w:szCs w:val="24"/>
        </w:rPr>
      </w:pPr>
      <w:r>
        <w:rPr>
          <w:rFonts w:ascii="Times New Roman" w:hAnsi="Times New Roman" w:cs="Times New Roman"/>
          <w:szCs w:val="24"/>
        </w:rPr>
        <w:t>The following o</w:t>
      </w:r>
      <w:r w:rsidR="00975853" w:rsidRPr="0099547F">
        <w:rPr>
          <w:rFonts w:ascii="Times New Roman" w:hAnsi="Times New Roman" w:cs="Times New Roman"/>
          <w:szCs w:val="24"/>
        </w:rPr>
        <w:t xml:space="preserve">rdinance reviews were conducted on six towns from the </w:t>
      </w:r>
      <w:r w:rsidR="006F2D91">
        <w:rPr>
          <w:rFonts w:ascii="Times New Roman" w:hAnsi="Times New Roman" w:cs="Times New Roman"/>
          <w:szCs w:val="24"/>
        </w:rPr>
        <w:t xml:space="preserve">New Jersey </w:t>
      </w:r>
      <w:r w:rsidR="00975853" w:rsidRPr="0099547F">
        <w:rPr>
          <w:rFonts w:ascii="Times New Roman" w:hAnsi="Times New Roman" w:cs="Times New Roman"/>
          <w:szCs w:val="24"/>
        </w:rPr>
        <w:t>H</w:t>
      </w:r>
      <w:r w:rsidR="0016668C" w:rsidRPr="0099547F">
        <w:rPr>
          <w:rFonts w:ascii="Times New Roman" w:hAnsi="Times New Roman" w:cs="Times New Roman"/>
          <w:szCs w:val="24"/>
        </w:rPr>
        <w:t>ighlands</w:t>
      </w:r>
      <w:r w:rsidR="00975853" w:rsidRPr="0099547F">
        <w:rPr>
          <w:rFonts w:ascii="Times New Roman" w:hAnsi="Times New Roman" w:cs="Times New Roman"/>
          <w:szCs w:val="24"/>
        </w:rPr>
        <w:t xml:space="preserve"> and Kirkwood-Cohansey Cluster</w:t>
      </w:r>
      <w:r w:rsidR="0016668C" w:rsidRPr="0099547F">
        <w:rPr>
          <w:rFonts w:ascii="Times New Roman" w:hAnsi="Times New Roman" w:cs="Times New Roman"/>
          <w:szCs w:val="24"/>
        </w:rPr>
        <w:t>s</w:t>
      </w:r>
      <w:r w:rsidR="00975853" w:rsidRPr="0099547F">
        <w:rPr>
          <w:rFonts w:ascii="Times New Roman" w:hAnsi="Times New Roman" w:cs="Times New Roman"/>
          <w:szCs w:val="24"/>
        </w:rPr>
        <w:t xml:space="preserve">. </w:t>
      </w:r>
      <w:r w:rsidR="00E86F06">
        <w:rPr>
          <w:rFonts w:ascii="Times New Roman" w:hAnsi="Times New Roman" w:cs="Times New Roman"/>
          <w:szCs w:val="24"/>
        </w:rPr>
        <w:t xml:space="preserve"> </w:t>
      </w:r>
      <w:r w:rsidR="00975853" w:rsidRPr="0099547F">
        <w:rPr>
          <w:rFonts w:ascii="Times New Roman" w:hAnsi="Times New Roman" w:cs="Times New Roman"/>
          <w:szCs w:val="24"/>
        </w:rPr>
        <w:t xml:space="preserve">This includes Lopatcong, Hampton, and Newton Townships from the </w:t>
      </w:r>
      <w:r w:rsidR="006F2D91">
        <w:rPr>
          <w:rFonts w:ascii="Times New Roman" w:hAnsi="Times New Roman" w:cs="Times New Roman"/>
          <w:szCs w:val="24"/>
        </w:rPr>
        <w:t xml:space="preserve">New Jersey </w:t>
      </w:r>
      <w:r w:rsidR="00975853" w:rsidRPr="0099547F">
        <w:rPr>
          <w:rFonts w:ascii="Times New Roman" w:hAnsi="Times New Roman" w:cs="Times New Roman"/>
          <w:szCs w:val="24"/>
        </w:rPr>
        <w:t>Hig</w:t>
      </w:r>
      <w:r w:rsidR="00707C8B" w:rsidRPr="0099547F">
        <w:rPr>
          <w:rFonts w:ascii="Times New Roman" w:hAnsi="Times New Roman" w:cs="Times New Roman"/>
          <w:szCs w:val="24"/>
        </w:rPr>
        <w:t>h</w:t>
      </w:r>
      <w:r w:rsidR="00975853" w:rsidRPr="0099547F">
        <w:rPr>
          <w:rFonts w:ascii="Times New Roman" w:hAnsi="Times New Roman" w:cs="Times New Roman"/>
          <w:szCs w:val="24"/>
        </w:rPr>
        <w:t>lands cluster and Bridgeton Township, Elmer, and Upper Deerfield</w:t>
      </w:r>
      <w:r>
        <w:rPr>
          <w:rFonts w:ascii="Times New Roman" w:hAnsi="Times New Roman" w:cs="Times New Roman"/>
          <w:szCs w:val="24"/>
        </w:rPr>
        <w:t xml:space="preserve"> Township from the Kirkwood-Cohansey C</w:t>
      </w:r>
      <w:r w:rsidR="00491F9C" w:rsidRPr="0099547F">
        <w:rPr>
          <w:rFonts w:ascii="Times New Roman" w:hAnsi="Times New Roman" w:cs="Times New Roman"/>
          <w:szCs w:val="24"/>
        </w:rPr>
        <w:t>luster.</w:t>
      </w:r>
      <w:r w:rsidR="0016668C" w:rsidRPr="0099547F">
        <w:rPr>
          <w:rFonts w:ascii="Times New Roman" w:hAnsi="Times New Roman" w:cs="Times New Roman"/>
          <w:szCs w:val="24"/>
        </w:rPr>
        <w:t xml:space="preserve"> </w:t>
      </w:r>
      <w:r w:rsidR="00E86F06">
        <w:rPr>
          <w:rFonts w:ascii="Times New Roman" w:hAnsi="Times New Roman" w:cs="Times New Roman"/>
          <w:szCs w:val="24"/>
        </w:rPr>
        <w:t xml:space="preserve"> </w:t>
      </w:r>
      <w:r w:rsidR="0016668C" w:rsidRPr="0099547F">
        <w:rPr>
          <w:rFonts w:ascii="Times New Roman" w:hAnsi="Times New Roman" w:cs="Times New Roman"/>
          <w:szCs w:val="24"/>
        </w:rPr>
        <w:t xml:space="preserve">In this review, all chapters of town codes and ordinances were accessed via an online service, either eCode360.com or clerkshq.com. </w:t>
      </w:r>
      <w:r w:rsidR="00E86F06">
        <w:rPr>
          <w:rFonts w:ascii="Times New Roman" w:hAnsi="Times New Roman" w:cs="Times New Roman"/>
          <w:szCs w:val="24"/>
        </w:rPr>
        <w:t xml:space="preserve"> </w:t>
      </w:r>
      <w:r w:rsidR="00E30EE7" w:rsidRPr="0099547F">
        <w:rPr>
          <w:rFonts w:ascii="Times New Roman" w:hAnsi="Times New Roman" w:cs="Times New Roman"/>
          <w:szCs w:val="24"/>
        </w:rPr>
        <w:t xml:space="preserve">For this set of reviews, the </w:t>
      </w:r>
      <w:r w:rsidR="000B38C3">
        <w:rPr>
          <w:rFonts w:ascii="Times New Roman" w:hAnsi="Times New Roman" w:cs="Times New Roman"/>
          <w:szCs w:val="24"/>
        </w:rPr>
        <w:t xml:space="preserve">Center for Watershed Protection’s </w:t>
      </w:r>
      <w:r w:rsidR="00E30EE7" w:rsidRPr="0099547F">
        <w:rPr>
          <w:rFonts w:ascii="Times New Roman" w:hAnsi="Times New Roman" w:cs="Times New Roman"/>
          <w:szCs w:val="24"/>
        </w:rPr>
        <w:t xml:space="preserve">Code &amp; Ordinance Worksheet was used. </w:t>
      </w:r>
      <w:r w:rsidR="00E86F06">
        <w:rPr>
          <w:rFonts w:ascii="Times New Roman" w:hAnsi="Times New Roman" w:cs="Times New Roman"/>
          <w:szCs w:val="24"/>
        </w:rPr>
        <w:t xml:space="preserve"> </w:t>
      </w:r>
      <w:r w:rsidR="00E30EE7" w:rsidRPr="0099547F">
        <w:rPr>
          <w:rFonts w:ascii="Times New Roman" w:hAnsi="Times New Roman" w:cs="Times New Roman"/>
          <w:szCs w:val="24"/>
        </w:rPr>
        <w:t xml:space="preserve">This worksheet is set up for ease of use so that, ideally, each community could fill it out as a self-evaluation. </w:t>
      </w:r>
      <w:r w:rsidR="00E86F06">
        <w:rPr>
          <w:rFonts w:ascii="Times New Roman" w:hAnsi="Times New Roman" w:cs="Times New Roman"/>
          <w:szCs w:val="24"/>
        </w:rPr>
        <w:t xml:space="preserve"> </w:t>
      </w:r>
      <w:r w:rsidR="00E30EE7" w:rsidRPr="0099547F">
        <w:rPr>
          <w:rFonts w:ascii="Times New Roman" w:hAnsi="Times New Roman" w:cs="Times New Roman"/>
          <w:szCs w:val="24"/>
        </w:rPr>
        <w:t xml:space="preserve">Each classification, suburban, rural, etc., has a list of questions divided into categories like “Street Width” or “Tree Conservation.” </w:t>
      </w:r>
      <w:r w:rsidR="00E86F06">
        <w:rPr>
          <w:rFonts w:ascii="Times New Roman" w:hAnsi="Times New Roman" w:cs="Times New Roman"/>
          <w:szCs w:val="24"/>
        </w:rPr>
        <w:t xml:space="preserve"> </w:t>
      </w:r>
      <w:r w:rsidR="00E30EE7" w:rsidRPr="0099547F">
        <w:rPr>
          <w:rFonts w:ascii="Times New Roman" w:hAnsi="Times New Roman" w:cs="Times New Roman"/>
          <w:szCs w:val="24"/>
        </w:rPr>
        <w:t>Some town types have adj</w:t>
      </w:r>
      <w:r w:rsidR="00ED11DB" w:rsidRPr="0099547F">
        <w:rPr>
          <w:rFonts w:ascii="Times New Roman" w:hAnsi="Times New Roman" w:cs="Times New Roman"/>
          <w:szCs w:val="24"/>
        </w:rPr>
        <w:t>usted lists to either</w:t>
      </w:r>
      <w:r w:rsidR="00E30EE7" w:rsidRPr="0099547F">
        <w:rPr>
          <w:rFonts w:ascii="Times New Roman" w:hAnsi="Times New Roman" w:cs="Times New Roman"/>
          <w:szCs w:val="24"/>
        </w:rPr>
        <w:t xml:space="preserve"> include </w:t>
      </w:r>
      <w:r w:rsidR="00ED11DB" w:rsidRPr="0099547F">
        <w:rPr>
          <w:rFonts w:ascii="Times New Roman" w:hAnsi="Times New Roman" w:cs="Times New Roman"/>
          <w:szCs w:val="24"/>
        </w:rPr>
        <w:t xml:space="preserve">or exclude </w:t>
      </w:r>
      <w:r>
        <w:rPr>
          <w:rFonts w:ascii="Times New Roman" w:hAnsi="Times New Roman" w:cs="Times New Roman"/>
          <w:szCs w:val="24"/>
        </w:rPr>
        <w:t>different topics</w:t>
      </w:r>
      <w:r w:rsidR="00E30EE7" w:rsidRPr="0099547F">
        <w:rPr>
          <w:rFonts w:ascii="Times New Roman" w:hAnsi="Times New Roman" w:cs="Times New Roman"/>
          <w:szCs w:val="24"/>
        </w:rPr>
        <w:t>, like “Structured Parking</w:t>
      </w:r>
      <w:r w:rsidR="00E86F06">
        <w:rPr>
          <w:rFonts w:ascii="Times New Roman" w:hAnsi="Times New Roman" w:cs="Times New Roman"/>
          <w:szCs w:val="24"/>
        </w:rPr>
        <w:t>,</w:t>
      </w:r>
      <w:r w:rsidR="00E30EE7" w:rsidRPr="0099547F">
        <w:rPr>
          <w:rFonts w:ascii="Times New Roman" w:hAnsi="Times New Roman" w:cs="Times New Roman"/>
          <w:szCs w:val="24"/>
        </w:rPr>
        <w:t xml:space="preserve">” </w:t>
      </w:r>
      <w:r w:rsidR="00ED11DB" w:rsidRPr="0099547F">
        <w:rPr>
          <w:rFonts w:ascii="Times New Roman" w:hAnsi="Times New Roman" w:cs="Times New Roman"/>
          <w:szCs w:val="24"/>
        </w:rPr>
        <w:t xml:space="preserve">which is open for answer </w:t>
      </w:r>
      <w:r w:rsidR="00E30EE7" w:rsidRPr="0099547F">
        <w:rPr>
          <w:rFonts w:ascii="Times New Roman" w:hAnsi="Times New Roman" w:cs="Times New Roman"/>
          <w:szCs w:val="24"/>
        </w:rPr>
        <w:t xml:space="preserve">on the Urban </w:t>
      </w:r>
      <w:r w:rsidR="00ED11DB" w:rsidRPr="0099547F">
        <w:rPr>
          <w:rFonts w:ascii="Times New Roman" w:hAnsi="Times New Roman" w:cs="Times New Roman"/>
          <w:szCs w:val="24"/>
        </w:rPr>
        <w:t>and Highly Urban lists</w:t>
      </w:r>
      <w:r w:rsidR="00E30EE7" w:rsidRPr="0099547F">
        <w:rPr>
          <w:rFonts w:ascii="Times New Roman" w:hAnsi="Times New Roman" w:cs="Times New Roman"/>
          <w:szCs w:val="24"/>
        </w:rPr>
        <w:t xml:space="preserve"> </w:t>
      </w:r>
      <w:r w:rsidR="00ED11DB" w:rsidRPr="0099547F">
        <w:rPr>
          <w:rFonts w:ascii="Times New Roman" w:hAnsi="Times New Roman" w:cs="Times New Roman"/>
          <w:szCs w:val="24"/>
        </w:rPr>
        <w:t xml:space="preserve">but is shaded gray on the other lists to mark it as something to ignore. </w:t>
      </w:r>
      <w:r w:rsidR="00E86F06">
        <w:rPr>
          <w:rFonts w:ascii="Times New Roman" w:hAnsi="Times New Roman" w:cs="Times New Roman"/>
          <w:szCs w:val="24"/>
        </w:rPr>
        <w:t xml:space="preserve"> </w:t>
      </w:r>
      <w:r w:rsidR="00ED11DB" w:rsidRPr="0099547F">
        <w:rPr>
          <w:rFonts w:ascii="Times New Roman" w:hAnsi="Times New Roman" w:cs="Times New Roman"/>
          <w:szCs w:val="24"/>
        </w:rPr>
        <w:t xml:space="preserve">This way the person or entity filling out the form will not have to spend time searching for code that does not exist. </w:t>
      </w:r>
    </w:p>
    <w:p w14:paraId="423E1232" w14:textId="0733514B" w:rsidR="00975853" w:rsidRPr="0099547F" w:rsidRDefault="00ED11DB" w:rsidP="000B5EC8">
      <w:pPr>
        <w:spacing w:after="0" w:line="360" w:lineRule="auto"/>
        <w:ind w:firstLine="720"/>
        <w:jc w:val="both"/>
        <w:rPr>
          <w:rFonts w:ascii="Times New Roman" w:hAnsi="Times New Roman" w:cs="Times New Roman"/>
          <w:szCs w:val="24"/>
        </w:rPr>
      </w:pPr>
      <w:r w:rsidRPr="0099547F">
        <w:rPr>
          <w:rFonts w:ascii="Times New Roman" w:hAnsi="Times New Roman" w:cs="Times New Roman"/>
          <w:szCs w:val="24"/>
        </w:rPr>
        <w:t xml:space="preserve">To answer all of the questions, each town’s </w:t>
      </w:r>
      <w:r w:rsidR="00C71029" w:rsidRPr="0099547F">
        <w:rPr>
          <w:rFonts w:ascii="Times New Roman" w:hAnsi="Times New Roman" w:cs="Times New Roman"/>
          <w:szCs w:val="24"/>
        </w:rPr>
        <w:t>code was read through to identify the chapters that would be relevant</w:t>
      </w:r>
      <w:r w:rsidRPr="0099547F">
        <w:rPr>
          <w:rFonts w:ascii="Times New Roman" w:hAnsi="Times New Roman" w:cs="Times New Roman"/>
          <w:szCs w:val="24"/>
        </w:rPr>
        <w:t>.</w:t>
      </w:r>
      <w:r w:rsidR="00C71029" w:rsidRPr="0099547F">
        <w:rPr>
          <w:rFonts w:ascii="Times New Roman" w:hAnsi="Times New Roman" w:cs="Times New Roman"/>
          <w:szCs w:val="24"/>
        </w:rPr>
        <w:t xml:space="preserve"> </w:t>
      </w:r>
      <w:r w:rsidR="00E86F06">
        <w:rPr>
          <w:rFonts w:ascii="Times New Roman" w:hAnsi="Times New Roman" w:cs="Times New Roman"/>
          <w:szCs w:val="24"/>
        </w:rPr>
        <w:t xml:space="preserve"> </w:t>
      </w:r>
      <w:r w:rsidR="00ED6E39" w:rsidRPr="0099547F">
        <w:rPr>
          <w:rFonts w:ascii="Times New Roman" w:hAnsi="Times New Roman" w:cs="Times New Roman"/>
          <w:szCs w:val="24"/>
        </w:rPr>
        <w:t>All questions were answered with</w:t>
      </w:r>
      <w:r w:rsidR="00A37F5D" w:rsidRPr="0099547F">
        <w:rPr>
          <w:rFonts w:ascii="Times New Roman" w:hAnsi="Times New Roman" w:cs="Times New Roman"/>
          <w:szCs w:val="24"/>
        </w:rPr>
        <w:t xml:space="preserve"> “yes,” “no,” </w:t>
      </w:r>
      <w:r w:rsidR="000B5EC8">
        <w:rPr>
          <w:rFonts w:ascii="Times New Roman" w:hAnsi="Times New Roman" w:cs="Times New Roman"/>
          <w:szCs w:val="24"/>
        </w:rPr>
        <w:t>“</w:t>
      </w:r>
      <w:r w:rsidR="00A37F5D" w:rsidRPr="0099547F">
        <w:rPr>
          <w:rFonts w:ascii="Times New Roman" w:hAnsi="Times New Roman" w:cs="Times New Roman"/>
          <w:szCs w:val="24"/>
        </w:rPr>
        <w:t>not applicable,</w:t>
      </w:r>
      <w:r w:rsidR="000B5EC8">
        <w:rPr>
          <w:rFonts w:ascii="Times New Roman" w:hAnsi="Times New Roman" w:cs="Times New Roman"/>
          <w:szCs w:val="24"/>
        </w:rPr>
        <w:t>”</w:t>
      </w:r>
      <w:r w:rsidR="00A37F5D" w:rsidRPr="0099547F">
        <w:rPr>
          <w:rFonts w:ascii="Times New Roman" w:hAnsi="Times New Roman" w:cs="Times New Roman"/>
          <w:szCs w:val="24"/>
        </w:rPr>
        <w:t xml:space="preserve"> or “codes are silent.” </w:t>
      </w:r>
      <w:r w:rsidR="00E86F06">
        <w:rPr>
          <w:rFonts w:ascii="Times New Roman" w:hAnsi="Times New Roman" w:cs="Times New Roman"/>
          <w:szCs w:val="24"/>
        </w:rPr>
        <w:t xml:space="preserve"> </w:t>
      </w:r>
      <w:r w:rsidR="009E21F3" w:rsidRPr="0099547F">
        <w:rPr>
          <w:rFonts w:ascii="Times New Roman" w:hAnsi="Times New Roman" w:cs="Times New Roman"/>
          <w:szCs w:val="24"/>
        </w:rPr>
        <w:t>If a town did not mention anything related</w:t>
      </w:r>
      <w:r w:rsidR="00A37F5D" w:rsidRPr="0099547F">
        <w:rPr>
          <w:rFonts w:ascii="Times New Roman" w:hAnsi="Times New Roman" w:cs="Times New Roman"/>
          <w:szCs w:val="24"/>
        </w:rPr>
        <w:t xml:space="preserve"> to a question on the worksheet, the question was marked “codes are silent.”</w:t>
      </w:r>
      <w:r w:rsidR="00ED6E39" w:rsidRPr="0099547F">
        <w:rPr>
          <w:rFonts w:ascii="Times New Roman" w:hAnsi="Times New Roman" w:cs="Times New Roman"/>
          <w:szCs w:val="24"/>
        </w:rPr>
        <w:t xml:space="preserve"> </w:t>
      </w:r>
      <w:r w:rsidR="00E86F06">
        <w:rPr>
          <w:rFonts w:ascii="Times New Roman" w:hAnsi="Times New Roman" w:cs="Times New Roman"/>
          <w:szCs w:val="24"/>
        </w:rPr>
        <w:t xml:space="preserve"> </w:t>
      </w:r>
      <w:r w:rsidR="00ED6E39" w:rsidRPr="0099547F">
        <w:rPr>
          <w:rFonts w:ascii="Times New Roman" w:hAnsi="Times New Roman" w:cs="Times New Roman"/>
          <w:szCs w:val="24"/>
        </w:rPr>
        <w:t xml:space="preserve">If a </w:t>
      </w:r>
      <w:r w:rsidR="00A37F5D" w:rsidRPr="0099547F">
        <w:rPr>
          <w:rFonts w:ascii="Times New Roman" w:hAnsi="Times New Roman" w:cs="Times New Roman"/>
          <w:szCs w:val="24"/>
        </w:rPr>
        <w:t xml:space="preserve">question </w:t>
      </w:r>
      <w:r w:rsidR="00ED6E39" w:rsidRPr="0099547F">
        <w:rPr>
          <w:rFonts w:ascii="Times New Roman" w:hAnsi="Times New Roman" w:cs="Times New Roman"/>
          <w:szCs w:val="24"/>
        </w:rPr>
        <w:t>refers to the subject of another question</w:t>
      </w:r>
      <w:r w:rsidR="00A37F5D" w:rsidRPr="0099547F">
        <w:rPr>
          <w:rFonts w:ascii="Times New Roman" w:hAnsi="Times New Roman" w:cs="Times New Roman"/>
          <w:szCs w:val="24"/>
        </w:rPr>
        <w:t xml:space="preserve"> that was </w:t>
      </w:r>
      <w:r w:rsidR="00ED6E39" w:rsidRPr="0099547F">
        <w:rPr>
          <w:rFonts w:ascii="Times New Roman" w:hAnsi="Times New Roman" w:cs="Times New Roman"/>
          <w:szCs w:val="24"/>
        </w:rPr>
        <w:t xml:space="preserve">previously </w:t>
      </w:r>
      <w:r w:rsidR="00A37F5D" w:rsidRPr="0099547F">
        <w:rPr>
          <w:rFonts w:ascii="Times New Roman" w:hAnsi="Times New Roman" w:cs="Times New Roman"/>
          <w:szCs w:val="24"/>
        </w:rPr>
        <w:t xml:space="preserve">answered with </w:t>
      </w:r>
      <w:r w:rsidR="00ED6E39" w:rsidRPr="0099547F">
        <w:rPr>
          <w:rFonts w:ascii="Times New Roman" w:hAnsi="Times New Roman" w:cs="Times New Roman"/>
          <w:szCs w:val="24"/>
        </w:rPr>
        <w:t xml:space="preserve">“codes are silent,” then the answer is “N/A.” </w:t>
      </w:r>
      <w:r w:rsidR="00E86F06">
        <w:rPr>
          <w:rFonts w:ascii="Times New Roman" w:hAnsi="Times New Roman" w:cs="Times New Roman"/>
          <w:szCs w:val="24"/>
        </w:rPr>
        <w:t xml:space="preserve"> </w:t>
      </w:r>
      <w:r w:rsidR="00660B1D" w:rsidRPr="0099547F">
        <w:rPr>
          <w:rFonts w:ascii="Times New Roman" w:hAnsi="Times New Roman" w:cs="Times New Roman"/>
          <w:szCs w:val="24"/>
        </w:rPr>
        <w:t xml:space="preserve">Some answers were blocked off on certain questions, and if that interfered with the previous methods, then the next best answer was selected and reasoning noted. </w:t>
      </w:r>
      <w:r w:rsidR="00E86F06">
        <w:rPr>
          <w:rFonts w:ascii="Times New Roman" w:hAnsi="Times New Roman" w:cs="Times New Roman"/>
          <w:szCs w:val="24"/>
        </w:rPr>
        <w:t xml:space="preserve"> </w:t>
      </w:r>
      <w:r w:rsidR="00153DD4" w:rsidRPr="0099547F">
        <w:rPr>
          <w:rFonts w:ascii="Times New Roman" w:hAnsi="Times New Roman" w:cs="Times New Roman"/>
          <w:szCs w:val="24"/>
        </w:rPr>
        <w:t xml:space="preserve">For each “yes” a town earns some amount of points depending on the importance of that question. </w:t>
      </w:r>
      <w:r w:rsidR="00E86F06">
        <w:rPr>
          <w:rFonts w:ascii="Times New Roman" w:hAnsi="Times New Roman" w:cs="Times New Roman"/>
          <w:szCs w:val="24"/>
        </w:rPr>
        <w:t xml:space="preserve"> </w:t>
      </w:r>
      <w:r w:rsidR="00153DD4" w:rsidRPr="0099547F">
        <w:rPr>
          <w:rFonts w:ascii="Times New Roman" w:hAnsi="Times New Roman" w:cs="Times New Roman"/>
          <w:szCs w:val="24"/>
        </w:rPr>
        <w:t>M</w:t>
      </w:r>
      <w:r w:rsidR="000B5EC8">
        <w:rPr>
          <w:rFonts w:ascii="Times New Roman" w:hAnsi="Times New Roman" w:cs="Times New Roman"/>
          <w:szCs w:val="24"/>
        </w:rPr>
        <w:t>ost of the questions are worth one (1)</w:t>
      </w:r>
      <w:r w:rsidR="00153DD4" w:rsidRPr="0099547F">
        <w:rPr>
          <w:rFonts w:ascii="Times New Roman" w:hAnsi="Times New Roman" w:cs="Times New Roman"/>
          <w:szCs w:val="24"/>
        </w:rPr>
        <w:t xml:space="preserve"> point, </w:t>
      </w:r>
      <w:r w:rsidR="000B5EC8">
        <w:rPr>
          <w:rFonts w:ascii="Times New Roman" w:hAnsi="Times New Roman" w:cs="Times New Roman"/>
          <w:szCs w:val="24"/>
        </w:rPr>
        <w:t>while some are worth two (2)</w:t>
      </w:r>
      <w:r w:rsidR="00E86F06">
        <w:rPr>
          <w:rFonts w:ascii="Times New Roman" w:hAnsi="Times New Roman" w:cs="Times New Roman"/>
          <w:szCs w:val="24"/>
        </w:rPr>
        <w:t>,</w:t>
      </w:r>
      <w:r w:rsidR="000B5EC8">
        <w:rPr>
          <w:rFonts w:ascii="Times New Roman" w:hAnsi="Times New Roman" w:cs="Times New Roman"/>
          <w:szCs w:val="24"/>
        </w:rPr>
        <w:t xml:space="preserve"> </w:t>
      </w:r>
      <w:r w:rsidR="00153DD4" w:rsidRPr="0099547F">
        <w:rPr>
          <w:rFonts w:ascii="Times New Roman" w:hAnsi="Times New Roman" w:cs="Times New Roman"/>
          <w:szCs w:val="24"/>
        </w:rPr>
        <w:t xml:space="preserve">and others worth 0.5. </w:t>
      </w:r>
      <w:r w:rsidR="00E86F06">
        <w:rPr>
          <w:rFonts w:ascii="Times New Roman" w:hAnsi="Times New Roman" w:cs="Times New Roman"/>
          <w:szCs w:val="24"/>
        </w:rPr>
        <w:t xml:space="preserve"> </w:t>
      </w:r>
      <w:r w:rsidR="00153DD4" w:rsidRPr="0099547F">
        <w:rPr>
          <w:rFonts w:ascii="Times New Roman" w:hAnsi="Times New Roman" w:cs="Times New Roman"/>
          <w:szCs w:val="24"/>
        </w:rPr>
        <w:t>For answering “no,” “N/A,” or “codes are silent</w:t>
      </w:r>
      <w:r w:rsidR="000B5EC8">
        <w:rPr>
          <w:rFonts w:ascii="Times New Roman" w:hAnsi="Times New Roman" w:cs="Times New Roman"/>
          <w:szCs w:val="24"/>
        </w:rPr>
        <w:t>,”</w:t>
      </w:r>
      <w:r w:rsidR="00153DD4" w:rsidRPr="0099547F">
        <w:rPr>
          <w:rFonts w:ascii="Times New Roman" w:hAnsi="Times New Roman" w:cs="Times New Roman"/>
          <w:szCs w:val="24"/>
        </w:rPr>
        <w:t xml:space="preserve"> no points are received, and at the end of the worksheet a percentage is calculated from how many points were earned out of the total possible points. </w:t>
      </w:r>
      <w:r w:rsidR="00E86F06">
        <w:rPr>
          <w:rFonts w:ascii="Times New Roman" w:hAnsi="Times New Roman" w:cs="Times New Roman"/>
          <w:szCs w:val="24"/>
        </w:rPr>
        <w:t xml:space="preserve"> </w:t>
      </w:r>
      <w:r w:rsidR="00153DD4" w:rsidRPr="0099547F">
        <w:rPr>
          <w:rFonts w:ascii="Times New Roman" w:hAnsi="Times New Roman" w:cs="Times New Roman"/>
          <w:szCs w:val="24"/>
        </w:rPr>
        <w:t>For all six towns, the percentage range was 21% - 37%</w:t>
      </w:r>
      <w:r w:rsidR="000B5EC8">
        <w:rPr>
          <w:rFonts w:ascii="Times New Roman" w:hAnsi="Times New Roman" w:cs="Times New Roman"/>
          <w:szCs w:val="24"/>
        </w:rPr>
        <w:t>,</w:t>
      </w:r>
      <w:r w:rsidR="00153DD4" w:rsidRPr="0099547F">
        <w:rPr>
          <w:rFonts w:ascii="Times New Roman" w:hAnsi="Times New Roman" w:cs="Times New Roman"/>
          <w:szCs w:val="24"/>
        </w:rPr>
        <w:t xml:space="preserve"> so there is room for improvement everywhere.</w:t>
      </w:r>
    </w:p>
    <w:p w14:paraId="7C8192FA" w14:textId="1996E29E" w:rsidR="0023342C" w:rsidRDefault="00660B1D" w:rsidP="000B5EC8">
      <w:pPr>
        <w:spacing w:after="0" w:line="360" w:lineRule="auto"/>
        <w:ind w:firstLine="720"/>
        <w:jc w:val="both"/>
        <w:rPr>
          <w:rFonts w:ascii="Times New Roman" w:hAnsi="Times New Roman" w:cs="Times New Roman"/>
          <w:szCs w:val="24"/>
        </w:rPr>
      </w:pPr>
      <w:r w:rsidRPr="0099547F">
        <w:rPr>
          <w:rFonts w:ascii="Times New Roman" w:hAnsi="Times New Roman" w:cs="Times New Roman"/>
          <w:szCs w:val="24"/>
        </w:rPr>
        <w:t xml:space="preserve">For example, Hampton Township was completely silent on code related to the questions in the “Sidewalk” category. </w:t>
      </w:r>
      <w:r w:rsidR="00E86F06">
        <w:rPr>
          <w:rFonts w:ascii="Times New Roman" w:hAnsi="Times New Roman" w:cs="Times New Roman"/>
          <w:szCs w:val="24"/>
        </w:rPr>
        <w:t xml:space="preserve"> </w:t>
      </w:r>
      <w:r w:rsidR="005D7B1B" w:rsidRPr="0099547F">
        <w:rPr>
          <w:rFonts w:ascii="Times New Roman" w:hAnsi="Times New Roman" w:cs="Times New Roman"/>
          <w:szCs w:val="24"/>
        </w:rPr>
        <w:t xml:space="preserve">All rural towns have </w:t>
      </w:r>
      <w:r w:rsidR="00E86F06">
        <w:rPr>
          <w:rFonts w:ascii="Times New Roman" w:hAnsi="Times New Roman" w:cs="Times New Roman"/>
          <w:szCs w:val="24"/>
        </w:rPr>
        <w:t xml:space="preserve">the </w:t>
      </w:r>
      <w:r w:rsidR="005D7B1B" w:rsidRPr="0099547F">
        <w:rPr>
          <w:rFonts w:ascii="Times New Roman" w:hAnsi="Times New Roman" w:cs="Times New Roman"/>
          <w:szCs w:val="24"/>
        </w:rPr>
        <w:t xml:space="preserve">same “Vegetated channel” answers. </w:t>
      </w:r>
      <w:r w:rsidR="00E86F06">
        <w:rPr>
          <w:rFonts w:ascii="Times New Roman" w:hAnsi="Times New Roman" w:cs="Times New Roman"/>
          <w:szCs w:val="24"/>
        </w:rPr>
        <w:t xml:space="preserve"> </w:t>
      </w:r>
      <w:r w:rsidR="0093754F" w:rsidRPr="0099547F">
        <w:rPr>
          <w:rFonts w:ascii="Times New Roman" w:hAnsi="Times New Roman" w:cs="Times New Roman"/>
          <w:szCs w:val="24"/>
        </w:rPr>
        <w:t>For all of the towns, their code was almost com</w:t>
      </w:r>
      <w:r w:rsidR="005D7B1B" w:rsidRPr="0099547F">
        <w:rPr>
          <w:rFonts w:ascii="Times New Roman" w:hAnsi="Times New Roman" w:cs="Times New Roman"/>
          <w:szCs w:val="24"/>
        </w:rPr>
        <w:t>pletely silent when it came to p</w:t>
      </w:r>
      <w:r w:rsidR="0093754F" w:rsidRPr="0099547F">
        <w:rPr>
          <w:rFonts w:ascii="Times New Roman" w:hAnsi="Times New Roman" w:cs="Times New Roman"/>
          <w:szCs w:val="24"/>
        </w:rPr>
        <w:t>arking related questions</w:t>
      </w:r>
      <w:r w:rsidR="005D7B1B" w:rsidRPr="0099547F">
        <w:rPr>
          <w:rFonts w:ascii="Times New Roman" w:hAnsi="Times New Roman" w:cs="Times New Roman"/>
          <w:szCs w:val="24"/>
        </w:rPr>
        <w:t xml:space="preserve">. </w:t>
      </w:r>
      <w:r w:rsidR="00E86F06">
        <w:rPr>
          <w:rFonts w:ascii="Times New Roman" w:hAnsi="Times New Roman" w:cs="Times New Roman"/>
          <w:szCs w:val="24"/>
        </w:rPr>
        <w:t xml:space="preserve"> </w:t>
      </w:r>
      <w:r w:rsidR="005D7B1B" w:rsidRPr="0099547F">
        <w:rPr>
          <w:rFonts w:ascii="Times New Roman" w:hAnsi="Times New Roman" w:cs="Times New Roman"/>
          <w:szCs w:val="24"/>
        </w:rPr>
        <w:t>This may be due to that information being l</w:t>
      </w:r>
      <w:r w:rsidR="0023342C">
        <w:rPr>
          <w:rFonts w:ascii="Times New Roman" w:hAnsi="Times New Roman" w:cs="Times New Roman"/>
          <w:szCs w:val="24"/>
        </w:rPr>
        <w:t xml:space="preserve">ocated in a source that was not available online.  </w:t>
      </w:r>
      <w:r w:rsidR="005D7B1B" w:rsidRPr="0099547F">
        <w:rPr>
          <w:rFonts w:ascii="Times New Roman" w:hAnsi="Times New Roman" w:cs="Times New Roman"/>
          <w:szCs w:val="24"/>
        </w:rPr>
        <w:t xml:space="preserve">The worksheet describes </w:t>
      </w:r>
      <w:r w:rsidR="0023342C">
        <w:rPr>
          <w:rFonts w:ascii="Times New Roman" w:hAnsi="Times New Roman" w:cs="Times New Roman"/>
          <w:szCs w:val="24"/>
        </w:rPr>
        <w:t>questions (or principles) 26</w:t>
      </w:r>
      <w:r w:rsidR="000F7F02" w:rsidRPr="0099547F">
        <w:rPr>
          <w:rFonts w:ascii="Times New Roman" w:hAnsi="Times New Roman" w:cs="Times New Roman"/>
          <w:szCs w:val="24"/>
        </w:rPr>
        <w:t>-94 as related to runoff reduction, and the percentage range for those questions is 20% to roughly 34%</w:t>
      </w:r>
      <w:r w:rsidR="0023342C">
        <w:rPr>
          <w:rFonts w:ascii="Times New Roman" w:hAnsi="Times New Roman" w:cs="Times New Roman"/>
          <w:szCs w:val="24"/>
        </w:rPr>
        <w:t>.  Many of the local ordinances can be updated to encourage such activities as encouraging:</w:t>
      </w:r>
    </w:p>
    <w:p w14:paraId="255051FF" w14:textId="5A302DAD" w:rsidR="00153DD4" w:rsidRDefault="0023342C" w:rsidP="0023342C">
      <w:pPr>
        <w:pStyle w:val="ListParagraph"/>
        <w:numPr>
          <w:ilvl w:val="0"/>
          <w:numId w:val="1"/>
        </w:numPr>
        <w:spacing w:after="0" w:line="360" w:lineRule="auto"/>
        <w:jc w:val="both"/>
        <w:rPr>
          <w:rFonts w:ascii="Times New Roman" w:hAnsi="Times New Roman" w:cs="Times New Roman"/>
          <w:szCs w:val="24"/>
        </w:rPr>
      </w:pPr>
      <w:r w:rsidRPr="0023342C">
        <w:rPr>
          <w:rFonts w:ascii="Times New Roman" w:hAnsi="Times New Roman" w:cs="Times New Roman"/>
          <w:szCs w:val="24"/>
        </w:rPr>
        <w:t>the use of landscape features to manage storm</w:t>
      </w:r>
      <w:r>
        <w:rPr>
          <w:rFonts w:ascii="Times New Roman" w:hAnsi="Times New Roman" w:cs="Times New Roman"/>
          <w:szCs w:val="24"/>
        </w:rPr>
        <w:t>water runoff from parking lots</w:t>
      </w:r>
    </w:p>
    <w:p w14:paraId="39610601" w14:textId="30A45278" w:rsidR="0023342C" w:rsidRDefault="0023342C" w:rsidP="0023342C">
      <w:pPr>
        <w:pStyle w:val="ListParagraph"/>
        <w:numPr>
          <w:ilvl w:val="0"/>
          <w:numId w:val="1"/>
        </w:numPr>
        <w:spacing w:after="0" w:line="360" w:lineRule="auto"/>
        <w:jc w:val="both"/>
        <w:rPr>
          <w:rFonts w:ascii="Times New Roman" w:hAnsi="Times New Roman" w:cs="Times New Roman"/>
          <w:szCs w:val="24"/>
        </w:rPr>
      </w:pPr>
      <w:r>
        <w:rPr>
          <w:rFonts w:ascii="Times New Roman" w:hAnsi="Times New Roman" w:cs="Times New Roman"/>
          <w:szCs w:val="24"/>
        </w:rPr>
        <w:t>more flexible development designs to utilize open space and cluster options</w:t>
      </w:r>
    </w:p>
    <w:p w14:paraId="05553379" w14:textId="365B0F92" w:rsidR="0023342C" w:rsidRDefault="0023342C" w:rsidP="0023342C">
      <w:pPr>
        <w:pStyle w:val="ListParagraph"/>
        <w:numPr>
          <w:ilvl w:val="0"/>
          <w:numId w:val="1"/>
        </w:numPr>
        <w:spacing w:after="0" w:line="360" w:lineRule="auto"/>
        <w:jc w:val="both"/>
        <w:rPr>
          <w:rFonts w:ascii="Times New Roman" w:hAnsi="Times New Roman" w:cs="Times New Roman"/>
          <w:szCs w:val="24"/>
        </w:rPr>
      </w:pPr>
      <w:r>
        <w:rPr>
          <w:rFonts w:ascii="Times New Roman" w:hAnsi="Times New Roman" w:cs="Times New Roman"/>
          <w:szCs w:val="24"/>
        </w:rPr>
        <w:t>encouraging the use of green infrastructure to disconnect rooftop runoff</w:t>
      </w:r>
    </w:p>
    <w:p w14:paraId="2AFC9133" w14:textId="33848A3E" w:rsidR="0023342C" w:rsidRDefault="0023342C" w:rsidP="0023342C">
      <w:pPr>
        <w:pStyle w:val="ListParagraph"/>
        <w:numPr>
          <w:ilvl w:val="0"/>
          <w:numId w:val="1"/>
        </w:numPr>
        <w:spacing w:after="0" w:line="360" w:lineRule="auto"/>
        <w:jc w:val="both"/>
        <w:rPr>
          <w:rFonts w:ascii="Times New Roman" w:hAnsi="Times New Roman" w:cs="Times New Roman"/>
          <w:szCs w:val="24"/>
        </w:rPr>
      </w:pPr>
      <w:r>
        <w:rPr>
          <w:rFonts w:ascii="Times New Roman" w:hAnsi="Times New Roman" w:cs="Times New Roman"/>
          <w:szCs w:val="24"/>
        </w:rPr>
        <w:lastRenderedPageBreak/>
        <w:t>requiring the planting of trees at sites where none exist</w:t>
      </w:r>
    </w:p>
    <w:p w14:paraId="5E7116CC" w14:textId="77777777" w:rsidR="0023342C" w:rsidRDefault="0023342C" w:rsidP="0023342C">
      <w:pPr>
        <w:spacing w:after="0" w:line="360" w:lineRule="auto"/>
        <w:jc w:val="both"/>
        <w:rPr>
          <w:rFonts w:ascii="Times New Roman" w:hAnsi="Times New Roman" w:cs="Times New Roman"/>
          <w:szCs w:val="24"/>
        </w:rPr>
      </w:pPr>
    </w:p>
    <w:p w14:paraId="37AF4D67" w14:textId="42D86F25" w:rsidR="0023342C" w:rsidRDefault="0023342C" w:rsidP="0023342C">
      <w:pPr>
        <w:spacing w:after="0" w:line="360" w:lineRule="auto"/>
        <w:ind w:firstLine="720"/>
        <w:jc w:val="both"/>
        <w:rPr>
          <w:rFonts w:ascii="Times New Roman" w:hAnsi="Times New Roman" w:cs="Times New Roman"/>
          <w:szCs w:val="24"/>
        </w:rPr>
      </w:pPr>
      <w:r>
        <w:rPr>
          <w:rFonts w:ascii="Times New Roman" w:hAnsi="Times New Roman" w:cs="Times New Roman"/>
          <w:szCs w:val="24"/>
        </w:rPr>
        <w:t>While the municipalities are complying with existing regulations, local ordinances can be changed to encourage and/or require the use of green infrastructure techniques and low impact development practices to reduce the water quality impact from new development.  These techniques and practices can also be applied to redevelopment areas.  The next step should be to work with the municipalities to begin crafting more low impact</w:t>
      </w:r>
      <w:r w:rsidR="00C6180A">
        <w:rPr>
          <w:rFonts w:ascii="Times New Roman" w:hAnsi="Times New Roman" w:cs="Times New Roman"/>
          <w:szCs w:val="24"/>
        </w:rPr>
        <w:t xml:space="preserve"> development/green infrastructure </w:t>
      </w:r>
      <w:r>
        <w:rPr>
          <w:rFonts w:ascii="Times New Roman" w:hAnsi="Times New Roman" w:cs="Times New Roman"/>
          <w:szCs w:val="24"/>
        </w:rPr>
        <w:t>friendly ordinances.  The Association of New Jersey Environmental Commission</w:t>
      </w:r>
      <w:r w:rsidR="00C6180A">
        <w:rPr>
          <w:rFonts w:ascii="Times New Roman" w:hAnsi="Times New Roman" w:cs="Times New Roman"/>
          <w:szCs w:val="24"/>
        </w:rPr>
        <w:t>s (ANJEC) may be a group that could provide assistance in this endeavor.</w:t>
      </w:r>
    </w:p>
    <w:p w14:paraId="7D345E70" w14:textId="77777777" w:rsidR="00C6180A" w:rsidRDefault="00C6180A" w:rsidP="0023342C">
      <w:pPr>
        <w:spacing w:after="0" w:line="360" w:lineRule="auto"/>
        <w:ind w:firstLine="720"/>
        <w:jc w:val="both"/>
        <w:rPr>
          <w:rFonts w:ascii="Times New Roman" w:hAnsi="Times New Roman" w:cs="Times New Roman"/>
          <w:szCs w:val="24"/>
        </w:rPr>
      </w:pPr>
    </w:p>
    <w:p w14:paraId="7BAA21C2" w14:textId="77777777" w:rsidR="00C6180A" w:rsidRPr="0023342C" w:rsidRDefault="00C6180A" w:rsidP="0023342C">
      <w:pPr>
        <w:spacing w:after="0" w:line="360" w:lineRule="auto"/>
        <w:ind w:firstLine="720"/>
        <w:jc w:val="both"/>
        <w:rPr>
          <w:rFonts w:ascii="Times New Roman" w:hAnsi="Times New Roman" w:cs="Times New Roman"/>
          <w:szCs w:val="24"/>
        </w:rPr>
      </w:pPr>
    </w:p>
    <w:sectPr w:rsidR="00C6180A" w:rsidRPr="00233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9A46" w14:textId="77777777" w:rsidR="004C16EE" w:rsidRDefault="004C16EE" w:rsidP="004C16EE">
      <w:pPr>
        <w:spacing w:after="0" w:line="240" w:lineRule="auto"/>
      </w:pPr>
      <w:r>
        <w:separator/>
      </w:r>
    </w:p>
  </w:endnote>
  <w:endnote w:type="continuationSeparator" w:id="0">
    <w:p w14:paraId="5D51F4C9" w14:textId="77777777" w:rsidR="004C16EE" w:rsidRDefault="004C16EE" w:rsidP="004C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175A3" w14:textId="77777777" w:rsidR="004C16EE" w:rsidRDefault="004C16EE" w:rsidP="004C16EE">
      <w:pPr>
        <w:spacing w:after="0" w:line="240" w:lineRule="auto"/>
      </w:pPr>
      <w:r>
        <w:separator/>
      </w:r>
    </w:p>
  </w:footnote>
  <w:footnote w:type="continuationSeparator" w:id="0">
    <w:p w14:paraId="784136BA" w14:textId="77777777" w:rsidR="004C16EE" w:rsidRDefault="004C16EE" w:rsidP="004C1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A5A80"/>
    <w:multiLevelType w:val="hybridMultilevel"/>
    <w:tmpl w:val="5852A4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B3"/>
    <w:rsid w:val="000B38C3"/>
    <w:rsid w:val="000B5EC8"/>
    <w:rsid w:val="000F7F02"/>
    <w:rsid w:val="00153DD4"/>
    <w:rsid w:val="0016668C"/>
    <w:rsid w:val="0023342C"/>
    <w:rsid w:val="00297EA4"/>
    <w:rsid w:val="00491F9C"/>
    <w:rsid w:val="004C16EE"/>
    <w:rsid w:val="005D7B1B"/>
    <w:rsid w:val="00660B1D"/>
    <w:rsid w:val="006F2D91"/>
    <w:rsid w:val="00707C8B"/>
    <w:rsid w:val="0093754F"/>
    <w:rsid w:val="00975853"/>
    <w:rsid w:val="0099547F"/>
    <w:rsid w:val="009E21F3"/>
    <w:rsid w:val="00A37F5D"/>
    <w:rsid w:val="00A66519"/>
    <w:rsid w:val="00C510E2"/>
    <w:rsid w:val="00C6180A"/>
    <w:rsid w:val="00C71029"/>
    <w:rsid w:val="00D173B3"/>
    <w:rsid w:val="00E30EE7"/>
    <w:rsid w:val="00E86F06"/>
    <w:rsid w:val="00ED11DB"/>
    <w:rsid w:val="00ED6E39"/>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0B46"/>
  <w15:chartTrackingRefBased/>
  <w15:docId w15:val="{689CE432-D24A-48DA-B1CF-DC2A83B2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5853"/>
    <w:rPr>
      <w:sz w:val="16"/>
      <w:szCs w:val="16"/>
    </w:rPr>
  </w:style>
  <w:style w:type="paragraph" w:styleId="CommentText">
    <w:name w:val="annotation text"/>
    <w:basedOn w:val="Normal"/>
    <w:link w:val="CommentTextChar"/>
    <w:uiPriority w:val="99"/>
    <w:semiHidden/>
    <w:unhideWhenUsed/>
    <w:rsid w:val="00975853"/>
    <w:pPr>
      <w:spacing w:line="240" w:lineRule="auto"/>
    </w:pPr>
    <w:rPr>
      <w:sz w:val="20"/>
      <w:szCs w:val="20"/>
    </w:rPr>
  </w:style>
  <w:style w:type="character" w:customStyle="1" w:styleId="CommentTextChar">
    <w:name w:val="Comment Text Char"/>
    <w:basedOn w:val="DefaultParagraphFont"/>
    <w:link w:val="CommentText"/>
    <w:uiPriority w:val="99"/>
    <w:semiHidden/>
    <w:rsid w:val="00975853"/>
    <w:rPr>
      <w:sz w:val="20"/>
      <w:szCs w:val="20"/>
    </w:rPr>
  </w:style>
  <w:style w:type="paragraph" w:styleId="CommentSubject">
    <w:name w:val="annotation subject"/>
    <w:basedOn w:val="CommentText"/>
    <w:next w:val="CommentText"/>
    <w:link w:val="CommentSubjectChar"/>
    <w:uiPriority w:val="99"/>
    <w:semiHidden/>
    <w:unhideWhenUsed/>
    <w:rsid w:val="00975853"/>
    <w:rPr>
      <w:b/>
      <w:bCs/>
    </w:rPr>
  </w:style>
  <w:style w:type="character" w:customStyle="1" w:styleId="CommentSubjectChar">
    <w:name w:val="Comment Subject Char"/>
    <w:basedOn w:val="CommentTextChar"/>
    <w:link w:val="CommentSubject"/>
    <w:uiPriority w:val="99"/>
    <w:semiHidden/>
    <w:rsid w:val="00975853"/>
    <w:rPr>
      <w:b/>
      <w:bCs/>
      <w:sz w:val="20"/>
      <w:szCs w:val="20"/>
    </w:rPr>
  </w:style>
  <w:style w:type="paragraph" w:styleId="BalloonText">
    <w:name w:val="Balloon Text"/>
    <w:basedOn w:val="Normal"/>
    <w:link w:val="BalloonTextChar"/>
    <w:uiPriority w:val="99"/>
    <w:semiHidden/>
    <w:unhideWhenUsed/>
    <w:rsid w:val="00975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53"/>
    <w:rPr>
      <w:rFonts w:ascii="Segoe UI" w:hAnsi="Segoe UI" w:cs="Segoe UI"/>
      <w:sz w:val="18"/>
      <w:szCs w:val="18"/>
    </w:rPr>
  </w:style>
  <w:style w:type="paragraph" w:styleId="Header">
    <w:name w:val="header"/>
    <w:basedOn w:val="Normal"/>
    <w:link w:val="HeaderChar"/>
    <w:uiPriority w:val="99"/>
    <w:unhideWhenUsed/>
    <w:rsid w:val="004C1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6EE"/>
  </w:style>
  <w:style w:type="paragraph" w:styleId="Footer">
    <w:name w:val="footer"/>
    <w:basedOn w:val="Normal"/>
    <w:link w:val="FooterChar"/>
    <w:uiPriority w:val="99"/>
    <w:unhideWhenUsed/>
    <w:rsid w:val="004C1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6EE"/>
  </w:style>
  <w:style w:type="paragraph" w:styleId="ListParagraph">
    <w:name w:val="List Paragraph"/>
    <w:basedOn w:val="Normal"/>
    <w:uiPriority w:val="34"/>
    <w:qFormat/>
    <w:rsid w:val="0023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McKiernan</dc:creator>
  <cp:keywords/>
  <dc:description/>
  <cp:lastModifiedBy>Lisa Galloway Evrard</cp:lastModifiedBy>
  <cp:revision>3</cp:revision>
  <dcterms:created xsi:type="dcterms:W3CDTF">2018-07-31T16:07:00Z</dcterms:created>
  <dcterms:modified xsi:type="dcterms:W3CDTF">2018-07-31T16:55:00Z</dcterms:modified>
</cp:coreProperties>
</file>